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4A" w:rsidRPr="00172832" w:rsidRDefault="00172832" w:rsidP="00172832">
      <w:pPr>
        <w:pStyle w:val="Nzev"/>
      </w:pPr>
      <w:r>
        <w:t xml:space="preserve">Zápis </w:t>
      </w:r>
      <w:r w:rsidRPr="00172832">
        <w:t>z</w:t>
      </w:r>
      <w:r>
        <w:t xml:space="preserve">e </w:t>
      </w:r>
      <w:r w:rsidRPr="00172832">
        <w:t>setkání tematické skupiny</w:t>
      </w:r>
    </w:p>
    <w:p w:rsidR="00172832" w:rsidRDefault="00172832" w:rsidP="00172832">
      <w:r>
        <w:t>Zařazení aktivity:</w:t>
      </w:r>
      <w:r>
        <w:tab/>
      </w:r>
      <w:r>
        <w:tab/>
        <w:t>analytická část SCLLD</w:t>
      </w:r>
    </w:p>
    <w:p w:rsidR="00172832" w:rsidRDefault="00172832" w:rsidP="00172832">
      <w:r>
        <w:t xml:space="preserve">Přítomni: </w:t>
      </w:r>
      <w:r>
        <w:tab/>
      </w:r>
      <w:r>
        <w:tab/>
      </w:r>
      <w:r>
        <w:tab/>
        <w:t>viz prezenční listina</w:t>
      </w:r>
    </w:p>
    <w:p w:rsidR="00172832" w:rsidRDefault="00172832" w:rsidP="00172832">
      <w:r>
        <w:t xml:space="preserve">Datum: </w:t>
      </w:r>
      <w:r>
        <w:tab/>
      </w:r>
      <w:r>
        <w:tab/>
      </w:r>
      <w:r>
        <w:tab/>
        <w:t>21. 4. 2021</w:t>
      </w:r>
      <w:bookmarkStart w:id="0" w:name="_GoBack"/>
      <w:bookmarkEnd w:id="0"/>
    </w:p>
    <w:p w:rsidR="00172832" w:rsidRDefault="00172832" w:rsidP="00172832">
      <w:r>
        <w:t xml:space="preserve">Téma: </w:t>
      </w:r>
      <w:r>
        <w:tab/>
      </w:r>
      <w:r>
        <w:tab/>
      </w:r>
      <w:r>
        <w:tab/>
      </w:r>
      <w:r>
        <w:tab/>
        <w:t>Infrastruktura a životní prostředí</w:t>
      </w:r>
    </w:p>
    <w:p w:rsidR="00172832" w:rsidRDefault="00172832" w:rsidP="00172832">
      <w:r>
        <w:t xml:space="preserve">Program: </w:t>
      </w:r>
      <w:r>
        <w:tab/>
      </w:r>
      <w:r>
        <w:tab/>
      </w:r>
      <w:r>
        <w:tab/>
        <w:t xml:space="preserve">rozvojové potřeby obcí, environmentální opatření </w:t>
      </w:r>
    </w:p>
    <w:p w:rsidR="00172832" w:rsidRDefault="00172832" w:rsidP="00172832">
      <w:r>
        <w:t>Předložené podklady:</w:t>
      </w:r>
      <w:r>
        <w:tab/>
      </w:r>
      <w:r>
        <w:tab/>
        <w:t>Zásobník projektů, analýza potřeb</w:t>
      </w:r>
    </w:p>
    <w:p w:rsidR="00172832" w:rsidRDefault="00172832" w:rsidP="00172832"/>
    <w:p w:rsidR="00172832" w:rsidRPr="00172832" w:rsidRDefault="00172832" w:rsidP="00172832">
      <w:pPr>
        <w:rPr>
          <w:b/>
        </w:rPr>
      </w:pPr>
      <w:r w:rsidRPr="00172832">
        <w:rPr>
          <w:b/>
        </w:rPr>
        <w:t>Stručný zápis:</w:t>
      </w:r>
    </w:p>
    <w:p w:rsidR="00092963" w:rsidRDefault="00172832" w:rsidP="00172832">
      <w:r>
        <w:t>První setkání tematické skupiny navázalo na fokusní skupinu 6. 4. 2021, které se účastnili i někteří nyní přítomní. I přes úspěchy realizace SCLLD v období 2021</w:t>
      </w:r>
      <w:r w:rsidR="00092963">
        <w:t xml:space="preserve">. L. Kudrna </w:t>
      </w:r>
      <w:r w:rsidR="00092963">
        <w:t xml:space="preserve">přivítal všechny přítomné, krátce představil jednotlivé členy. Cílem </w:t>
      </w:r>
      <w:r w:rsidR="00092963">
        <w:t xml:space="preserve">setkání </w:t>
      </w:r>
      <w:r w:rsidR="00092963">
        <w:t>je diskuze nad závě</w:t>
      </w:r>
      <w:r w:rsidR="00092963">
        <w:t xml:space="preserve">ry </w:t>
      </w:r>
      <w:r w:rsidR="00092963">
        <w:t>Analýzy rozvojových potřeb a potenciálu území působnosti</w:t>
      </w:r>
      <w:r w:rsidR="00092963">
        <w:t xml:space="preserve"> (dle předloženého podkladu). </w:t>
      </w:r>
    </w:p>
    <w:p w:rsidR="00245551" w:rsidRDefault="00092963" w:rsidP="00172832">
      <w:proofErr w:type="spellStart"/>
      <w:r>
        <w:t>Učastníci</w:t>
      </w:r>
      <w:proofErr w:type="spellEnd"/>
      <w:r>
        <w:t xml:space="preserve"> jednání byli vyzváni k propagaci dotazníkových šetření a k aktualizaci zásobníku projektů. A byly sděleny dosavadní výsledky (většinou vyjádřená přání). Zvláštní pozornost byla věnována diskusi spolupráce obcí s AOPK, servisními organizacemi sítí, vodovodů a kanalizací. </w:t>
      </w:r>
      <w:r w:rsidR="00245551">
        <w:t xml:space="preserve">Potřeby v podpůrném textu byly potvrzeny (viz podklad). </w:t>
      </w:r>
    </w:p>
    <w:p w:rsidR="00245551" w:rsidRDefault="00245551" w:rsidP="00245551">
      <w:r>
        <w:t xml:space="preserve">Demografie obcí byla vyhodnocena jako „stabilní“.  Zvláště byla vyjadřovány pochybnosti v postavení a možnostech obcí vlivem </w:t>
      </w:r>
      <w:proofErr w:type="spellStart"/>
      <w:r>
        <w:t>covidových</w:t>
      </w:r>
      <w:proofErr w:type="spellEnd"/>
      <w:r>
        <w:t xml:space="preserve"> rozpočtových škrtů pro obce. Zejména byla i této souvislosti detekována tato rizika: </w:t>
      </w:r>
      <w:r>
        <w:t>existence lokalit se zhoršující se sociální a vzdělanostní strukturou;</w:t>
      </w:r>
      <w:r>
        <w:t xml:space="preserve"> </w:t>
      </w:r>
      <w:r>
        <w:t>nedostatečné zázemí a vybavenost, a to zejména v</w:t>
      </w:r>
      <w:r>
        <w:t> horských obcích</w:t>
      </w:r>
      <w:r>
        <w:t>;</w:t>
      </w:r>
      <w:r>
        <w:t xml:space="preserve"> </w:t>
      </w:r>
      <w:r>
        <w:t xml:space="preserve"> </w:t>
      </w:r>
      <w:r>
        <w:t xml:space="preserve">kapacita bytového fondu, </w:t>
      </w:r>
      <w:r>
        <w:t>bytový fond v majetku soukromých subjektů – koncentrace problém</w:t>
      </w:r>
      <w:r>
        <w:t>ů</w:t>
      </w:r>
      <w:r>
        <w:t>; životní prostředí – nedostatečné zadržování vody v krajině;</w:t>
      </w:r>
      <w:r>
        <w:t xml:space="preserve"> dosud velké rezervy v ekologických funkcích </w:t>
      </w:r>
      <w:proofErr w:type="spellStart"/>
      <w:r>
        <w:t>intravilánu</w:t>
      </w:r>
      <w:proofErr w:type="spellEnd"/>
      <w:r>
        <w:t xml:space="preserve"> obcí, stav (absence) návsí, </w:t>
      </w:r>
      <w:r>
        <w:t>odpadové hospodářství – nárůst nákladů obcí a měst na likvidaci odpadů; průchod silnic I. a II. třídy zastavěným územím obcí; bariéry pro nezaměstnané při vstupu na trh práce</w:t>
      </w:r>
      <w:r>
        <w:t>.</w:t>
      </w:r>
    </w:p>
    <w:p w:rsidR="00245551" w:rsidRDefault="00245551" w:rsidP="00245551">
      <w:r>
        <w:t xml:space="preserve">Výstup jednání: odsouhlasení způsobu tvorby analýzy potřeb v území MAS. </w:t>
      </w:r>
      <w:proofErr w:type="spellStart"/>
      <w:r>
        <w:t>Re</w:t>
      </w:r>
      <w:r w:rsidR="005068F0">
        <w:t>di</w:t>
      </w:r>
      <w:r>
        <w:t>ovaný</w:t>
      </w:r>
      <w:proofErr w:type="spellEnd"/>
      <w:r>
        <w:t xml:space="preserve"> text Analýzy potř</w:t>
      </w:r>
      <w:r w:rsidR="005068F0">
        <w:t>eb.</w:t>
      </w:r>
    </w:p>
    <w:p w:rsidR="005068F0" w:rsidRPr="005068F0" w:rsidRDefault="005068F0" w:rsidP="00245551">
      <w:pPr>
        <w:rPr>
          <w:b/>
        </w:rPr>
      </w:pPr>
      <w:r w:rsidRPr="005068F0">
        <w:rPr>
          <w:b/>
        </w:rPr>
        <w:t>Zapsal: Kudrna</w:t>
      </w:r>
    </w:p>
    <w:p w:rsidR="00245551" w:rsidRDefault="00245551" w:rsidP="00245551">
      <w:pPr>
        <w:pStyle w:val="Bezmezer"/>
      </w:pPr>
    </w:p>
    <w:sectPr w:rsidR="0024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32"/>
    <w:rsid w:val="00092963"/>
    <w:rsid w:val="00172832"/>
    <w:rsid w:val="00245551"/>
    <w:rsid w:val="005068F0"/>
    <w:rsid w:val="009C4E83"/>
    <w:rsid w:val="00A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5551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455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45551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5551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455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45551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Kudrna</dc:creator>
  <cp:lastModifiedBy>Kudrna</cp:lastModifiedBy>
  <cp:revision>1</cp:revision>
  <dcterms:created xsi:type="dcterms:W3CDTF">2021-08-17T09:22:00Z</dcterms:created>
  <dcterms:modified xsi:type="dcterms:W3CDTF">2021-08-17T09:55:00Z</dcterms:modified>
</cp:coreProperties>
</file>